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10" w:rsidRPr="000E5329" w:rsidRDefault="00FE6A10" w:rsidP="00FE6A10">
      <w:pPr>
        <w:widowControl/>
        <w:spacing w:line="480" w:lineRule="exact"/>
        <w:jc w:val="left"/>
        <w:rPr>
          <w:rFonts w:ascii="黑体" w:eastAsia="黑体" w:hAnsi="黑体"/>
          <w:color w:val="000000"/>
          <w:kern w:val="0"/>
          <w:sz w:val="32"/>
          <w:szCs w:val="32"/>
        </w:rPr>
      </w:pPr>
    </w:p>
    <w:p w:rsidR="00FE6A10" w:rsidRPr="000E5329" w:rsidRDefault="00FE6A10" w:rsidP="00FE6A10">
      <w:pPr>
        <w:spacing w:line="480" w:lineRule="exact"/>
        <w:rPr>
          <w:rFonts w:ascii="方正小标宋简体" w:eastAsia="方正小标宋简体" w:hAnsi="仿宋"/>
          <w:color w:val="000000"/>
          <w:kern w:val="0"/>
          <w:sz w:val="44"/>
          <w:szCs w:val="44"/>
        </w:rPr>
      </w:pPr>
      <w:bookmarkStart w:id="0" w:name="_GoBack"/>
      <w:r w:rsidRPr="000E5329">
        <w:rPr>
          <w:rFonts w:ascii="方正小标宋简体" w:eastAsia="方正小标宋简体" w:hAnsi="仿宋" w:hint="eastAsia"/>
          <w:color w:val="000000"/>
          <w:kern w:val="0"/>
          <w:sz w:val="44"/>
          <w:szCs w:val="44"/>
        </w:rPr>
        <w:t>202</w:t>
      </w:r>
      <w:r>
        <w:rPr>
          <w:rFonts w:ascii="方正小标宋简体" w:eastAsia="方正小标宋简体" w:hAnsi="仿宋" w:hint="eastAsia"/>
          <w:color w:val="000000"/>
          <w:kern w:val="0"/>
          <w:sz w:val="44"/>
          <w:szCs w:val="44"/>
        </w:rPr>
        <w:t>1</w:t>
      </w:r>
      <w:r w:rsidRPr="000E5329">
        <w:rPr>
          <w:rFonts w:ascii="方正小标宋简体" w:eastAsia="方正小标宋简体" w:hAnsi="仿宋" w:hint="eastAsia"/>
          <w:color w:val="000000"/>
          <w:kern w:val="0"/>
          <w:sz w:val="44"/>
          <w:szCs w:val="44"/>
        </w:rPr>
        <w:t>年普通专升本《大学英语》考试大纲</w:t>
      </w:r>
    </w:p>
    <w:bookmarkEnd w:id="0"/>
    <w:p w:rsidR="00FE6A10" w:rsidRPr="000E5329" w:rsidRDefault="00FE6A10" w:rsidP="00FE6A10">
      <w:pPr>
        <w:autoSpaceDE w:val="0"/>
        <w:autoSpaceDN w:val="0"/>
        <w:adjustRightInd w:val="0"/>
        <w:spacing w:line="480" w:lineRule="exact"/>
        <w:ind w:firstLineChars="200" w:firstLine="643"/>
        <w:rPr>
          <w:rFonts w:ascii="仿宋" w:eastAsia="仿宋" w:hAnsi="仿宋"/>
          <w:b/>
          <w:color w:val="000000"/>
          <w:sz w:val="32"/>
        </w:rPr>
      </w:pPr>
    </w:p>
    <w:p w:rsidR="00FE6A10" w:rsidRPr="000E5329" w:rsidRDefault="00FE6A10" w:rsidP="00FE6A10">
      <w:pPr>
        <w:spacing w:line="480" w:lineRule="exact"/>
        <w:ind w:firstLineChars="200" w:firstLine="640"/>
        <w:jc w:val="left"/>
        <w:rPr>
          <w:rFonts w:ascii="仿宋" w:eastAsia="仿宋" w:hAnsi="仿宋"/>
          <w:color w:val="000000"/>
          <w:sz w:val="32"/>
        </w:rPr>
      </w:pPr>
      <w:proofErr w:type="gramStart"/>
      <w:r w:rsidRPr="000E5329">
        <w:rPr>
          <w:rFonts w:ascii="仿宋" w:eastAsia="仿宋" w:hAnsi="仿宋"/>
          <w:color w:val="000000"/>
          <w:kern w:val="0"/>
          <w:sz w:val="32"/>
          <w:lang w:val="zh-CN"/>
        </w:rPr>
        <w:t>本考试</w:t>
      </w:r>
      <w:proofErr w:type="gramEnd"/>
      <w:r w:rsidRPr="000E5329">
        <w:rPr>
          <w:rFonts w:ascii="仿宋" w:eastAsia="仿宋" w:hAnsi="仿宋"/>
          <w:color w:val="000000"/>
          <w:kern w:val="0"/>
          <w:sz w:val="32"/>
          <w:lang w:val="zh-CN"/>
        </w:rPr>
        <w:t>的目的是</w:t>
      </w:r>
      <w:r w:rsidRPr="000E5329">
        <w:rPr>
          <w:rFonts w:ascii="仿宋" w:eastAsia="仿宋" w:hAnsi="仿宋" w:hint="eastAsia"/>
          <w:color w:val="000000"/>
          <w:kern w:val="0"/>
          <w:sz w:val="32"/>
          <w:lang w:val="zh-CN"/>
        </w:rPr>
        <w:t>选拔部分高职高专毕业生</w:t>
      </w:r>
      <w:r w:rsidRPr="00191930">
        <w:rPr>
          <w:rFonts w:ascii="仿宋" w:eastAsia="仿宋" w:hAnsi="仿宋" w:hint="eastAsia"/>
          <w:color w:val="000000"/>
          <w:kern w:val="0"/>
          <w:sz w:val="32"/>
          <w:lang w:val="zh-CN"/>
        </w:rPr>
        <w:t>升入普通本科高校</w:t>
      </w:r>
      <w:r w:rsidRPr="000E5329">
        <w:rPr>
          <w:rFonts w:ascii="仿宋" w:eastAsia="仿宋" w:hAnsi="仿宋" w:hint="eastAsia"/>
          <w:color w:val="000000"/>
          <w:kern w:val="0"/>
          <w:sz w:val="32"/>
          <w:lang w:val="zh-CN"/>
        </w:rPr>
        <w:t>继续进行相关专业本科阶段学习，考查考生是否具有</w:t>
      </w:r>
      <w:r w:rsidRPr="000E5329">
        <w:rPr>
          <w:rFonts w:ascii="仿宋" w:eastAsia="仿宋" w:hAnsi="仿宋"/>
          <w:color w:val="000000"/>
          <w:kern w:val="0"/>
          <w:sz w:val="32"/>
          <w:lang w:val="zh-CN"/>
        </w:rPr>
        <w:t>运用各项基本</w:t>
      </w:r>
      <w:r w:rsidRPr="000E5329">
        <w:rPr>
          <w:rFonts w:ascii="仿宋" w:eastAsia="仿宋" w:hAnsi="仿宋" w:hint="eastAsia"/>
          <w:color w:val="000000"/>
          <w:kern w:val="0"/>
          <w:sz w:val="32"/>
          <w:lang w:val="zh-CN"/>
        </w:rPr>
        <w:t>英语</w:t>
      </w:r>
      <w:r w:rsidRPr="000E5329">
        <w:rPr>
          <w:rFonts w:ascii="仿宋" w:eastAsia="仿宋" w:hAnsi="仿宋"/>
          <w:color w:val="000000"/>
          <w:kern w:val="0"/>
          <w:sz w:val="32"/>
          <w:lang w:val="zh-CN"/>
        </w:rPr>
        <w:t>技能的能力以及学生对语法结构和词语用法的掌握程度，既测试学生的综合能力，也测试学生的单项技能。</w:t>
      </w:r>
    </w:p>
    <w:p w:rsidR="00FE6A10" w:rsidRPr="000E5329" w:rsidRDefault="00FE6A10" w:rsidP="00FE6A10">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一、考试科目名称：</w:t>
      </w:r>
      <w:r w:rsidRPr="000E5329">
        <w:rPr>
          <w:rFonts w:ascii="仿宋" w:eastAsia="仿宋" w:hAnsi="仿宋" w:hint="eastAsia"/>
          <w:color w:val="000000"/>
          <w:kern w:val="0"/>
          <w:sz w:val="32"/>
          <w:lang w:val="zh-CN"/>
        </w:rPr>
        <w:t>《大学英语》</w:t>
      </w:r>
    </w:p>
    <w:p w:rsidR="00FE6A10" w:rsidRPr="000E5329" w:rsidRDefault="00FE6A10" w:rsidP="00FE6A10">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二、考试方式：</w:t>
      </w:r>
      <w:r w:rsidRPr="000E5329">
        <w:rPr>
          <w:rFonts w:ascii="仿宋" w:eastAsia="仿宋" w:hAnsi="仿宋" w:hint="eastAsia"/>
          <w:color w:val="000000"/>
          <w:kern w:val="0"/>
          <w:sz w:val="32"/>
          <w:lang w:val="zh-CN"/>
        </w:rPr>
        <w:t>笔试、闭卷</w:t>
      </w:r>
    </w:p>
    <w:p w:rsidR="00FE6A10" w:rsidRPr="000E5329" w:rsidRDefault="00FE6A10" w:rsidP="00FE6A10">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三、考试时间：</w:t>
      </w:r>
      <w:r w:rsidRPr="000E5329">
        <w:rPr>
          <w:rFonts w:ascii="仿宋" w:eastAsia="仿宋" w:hAnsi="仿宋"/>
          <w:color w:val="000000"/>
          <w:kern w:val="0"/>
          <w:sz w:val="32"/>
          <w:lang w:val="zh-CN"/>
        </w:rPr>
        <w:t>120分钟</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黑体" w:eastAsia="黑体" w:hAnsi="黑体" w:hint="eastAsia"/>
          <w:color w:val="000000"/>
          <w:sz w:val="32"/>
        </w:rPr>
        <w:t>四、试卷结构：</w:t>
      </w:r>
      <w:r w:rsidRPr="000E5329">
        <w:rPr>
          <w:rFonts w:ascii="仿宋" w:eastAsia="仿宋" w:hAnsi="仿宋" w:hint="eastAsia"/>
          <w:color w:val="000000"/>
          <w:kern w:val="0"/>
          <w:sz w:val="32"/>
          <w:lang w:val="zh-CN"/>
        </w:rPr>
        <w:t>总分100分</w:t>
      </w:r>
    </w:p>
    <w:p w:rsidR="00FE6A10" w:rsidRPr="000E5329" w:rsidRDefault="00FE6A10" w:rsidP="00FE6A10">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1.英语应用（共25分）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词汇和语法（其中词汇10</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题，语法15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题1分）</w:t>
      </w:r>
    </w:p>
    <w:p w:rsidR="00FE6A10" w:rsidRPr="000E5329" w:rsidRDefault="00FE6A10" w:rsidP="00FE6A10">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2.阅读理解（共</w:t>
      </w:r>
      <w:r>
        <w:rPr>
          <w:rFonts w:ascii="楷体_GB2312" w:eastAsia="楷体_GB2312" w:hAnsi="仿宋" w:hint="eastAsia"/>
          <w:b/>
          <w:color w:val="000000"/>
          <w:kern w:val="0"/>
          <w:sz w:val="32"/>
          <w:lang w:val="zh-CN"/>
        </w:rPr>
        <w:t>4</w:t>
      </w:r>
      <w:r w:rsidRPr="000E5329">
        <w:rPr>
          <w:rFonts w:ascii="楷体_GB2312" w:eastAsia="楷体_GB2312" w:hAnsi="仿宋" w:hint="eastAsia"/>
          <w:b/>
          <w:color w:val="000000"/>
          <w:kern w:val="0"/>
          <w:sz w:val="32"/>
          <w:lang w:val="zh-CN"/>
        </w:rPr>
        <w:t>5分）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篇章1.[选择题，4选1]5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篇章2.[选择题，4选1]5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篇章3.[选择题，4选1]5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篇章4.[选择题，4选1]5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*篇章5.[填充题]5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题1分，共5分）</w:t>
      </w:r>
    </w:p>
    <w:p w:rsidR="00FE6A10" w:rsidRPr="000E5329" w:rsidRDefault="00FE6A10" w:rsidP="00FE6A10">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3.英译汉（共2</w:t>
      </w:r>
      <w:r>
        <w:rPr>
          <w:rFonts w:ascii="楷体_GB2312" w:eastAsia="楷体_GB2312" w:hAnsi="仿宋" w:hint="eastAsia"/>
          <w:b/>
          <w:color w:val="000000"/>
          <w:kern w:val="0"/>
          <w:sz w:val="32"/>
          <w:lang w:val="zh-CN"/>
        </w:rPr>
        <w:t>0</w:t>
      </w:r>
      <w:r w:rsidRPr="000E5329">
        <w:rPr>
          <w:rFonts w:ascii="楷体_GB2312" w:eastAsia="楷体_GB2312" w:hAnsi="仿宋" w:hint="eastAsia"/>
          <w:b/>
          <w:color w:val="000000"/>
          <w:kern w:val="0"/>
          <w:sz w:val="32"/>
          <w:lang w:val="zh-CN"/>
        </w:rPr>
        <w:t>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单句翻译：[选择题，3选1]5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段落翻译：1个段落（共10分）</w:t>
      </w:r>
    </w:p>
    <w:p w:rsidR="00FE6A10" w:rsidRPr="000E5329" w:rsidRDefault="00FE6A10" w:rsidP="00FE6A10">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4.写作（共</w:t>
      </w:r>
      <w:r>
        <w:rPr>
          <w:rFonts w:ascii="楷体_GB2312" w:eastAsia="楷体_GB2312" w:hAnsi="仿宋" w:hint="eastAsia"/>
          <w:b/>
          <w:color w:val="000000"/>
          <w:kern w:val="0"/>
          <w:sz w:val="32"/>
          <w:lang w:val="zh-CN"/>
        </w:rPr>
        <w:t>10</w:t>
      </w:r>
      <w:r w:rsidRPr="000E5329">
        <w:rPr>
          <w:rFonts w:ascii="楷体_GB2312" w:eastAsia="楷体_GB2312" w:hAnsi="仿宋" w:hint="eastAsia"/>
          <w:b/>
          <w:color w:val="000000"/>
          <w:kern w:val="0"/>
          <w:sz w:val="32"/>
          <w:lang w:val="zh-CN"/>
        </w:rPr>
        <w:t>分）</w:t>
      </w:r>
    </w:p>
    <w:p w:rsidR="00FE6A10"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应用文</w:t>
      </w:r>
      <w:r w:rsidRPr="000E5329">
        <w:rPr>
          <w:rFonts w:ascii="仿宋" w:eastAsia="仿宋" w:hAnsi="仿宋" w:hint="eastAsia"/>
          <w:color w:val="000000"/>
          <w:kern w:val="0"/>
          <w:sz w:val="32"/>
          <w:lang w:val="zh-CN"/>
        </w:rPr>
        <w:t>1篇 (10分)</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p>
    <w:p w:rsidR="00FE6A10" w:rsidRPr="000E5329" w:rsidRDefault="00FE6A10" w:rsidP="00FE6A10">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五、考试的基本要求</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b/>
          <w:color w:val="000000"/>
          <w:sz w:val="32"/>
        </w:rPr>
      </w:pPr>
      <w:r w:rsidRPr="000E5329">
        <w:rPr>
          <w:rFonts w:ascii="仿宋" w:eastAsia="仿宋" w:hAnsi="仿宋" w:hint="eastAsia"/>
          <w:color w:val="000000"/>
          <w:kern w:val="0"/>
          <w:sz w:val="32"/>
          <w:lang w:val="zh-CN"/>
        </w:rPr>
        <w:lastRenderedPageBreak/>
        <w:t>以</w:t>
      </w:r>
      <w:r w:rsidRPr="000E5329">
        <w:rPr>
          <w:rFonts w:ascii="仿宋" w:eastAsia="仿宋" w:hAnsi="仿宋"/>
          <w:color w:val="000000"/>
          <w:kern w:val="0"/>
          <w:sz w:val="32"/>
          <w:lang w:val="zh-CN"/>
        </w:rPr>
        <w:t>《高职高专教育英语课程教学基本要求（试行）》</w:t>
      </w:r>
      <w:r w:rsidRPr="000E5329">
        <w:rPr>
          <w:rFonts w:ascii="仿宋" w:eastAsia="仿宋" w:hAnsi="仿宋" w:hint="eastAsia"/>
          <w:color w:val="000000"/>
          <w:kern w:val="0"/>
          <w:sz w:val="32"/>
          <w:lang w:val="zh-CN"/>
        </w:rPr>
        <w:t>中的B级标准（听力部分除外）为基本要求，注重考</w:t>
      </w:r>
      <w:r>
        <w:rPr>
          <w:rFonts w:ascii="仿宋" w:eastAsia="仿宋" w:hAnsi="仿宋" w:hint="eastAsia"/>
          <w:color w:val="000000"/>
          <w:kern w:val="0"/>
          <w:sz w:val="32"/>
          <w:lang w:val="zh-CN"/>
        </w:rPr>
        <w:t>查</w:t>
      </w:r>
      <w:r w:rsidRPr="000E5329">
        <w:rPr>
          <w:rFonts w:ascii="仿宋" w:eastAsia="仿宋" w:hAnsi="仿宋" w:hint="eastAsia"/>
          <w:color w:val="000000"/>
          <w:kern w:val="0"/>
          <w:sz w:val="32"/>
          <w:lang w:val="zh-CN"/>
        </w:rPr>
        <w:t>学生</w:t>
      </w:r>
      <w:r w:rsidRPr="000E5329">
        <w:rPr>
          <w:rFonts w:ascii="仿宋" w:eastAsia="仿宋" w:hAnsi="仿宋" w:hint="eastAsia"/>
          <w:sz w:val="32"/>
        </w:rPr>
        <w:t>实际运用语言的能力。</w:t>
      </w:r>
    </w:p>
    <w:p w:rsidR="00FE6A10" w:rsidRPr="000E5329" w:rsidRDefault="00FE6A10" w:rsidP="00FE6A10">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六、考试范围</w:t>
      </w:r>
    </w:p>
    <w:p w:rsidR="00FE6A10" w:rsidRPr="000E5329" w:rsidRDefault="00FE6A10" w:rsidP="00FE6A10">
      <w:pPr>
        <w:autoSpaceDE w:val="0"/>
        <w:autoSpaceDN w:val="0"/>
        <w:adjustRightInd w:val="0"/>
        <w:spacing w:line="480" w:lineRule="exact"/>
        <w:ind w:firstLineChars="200" w:firstLine="643"/>
        <w:jc w:val="left"/>
        <w:rPr>
          <w:rFonts w:ascii="仿宋" w:eastAsia="仿宋" w:hAnsi="仿宋"/>
          <w:color w:val="000000"/>
          <w:sz w:val="32"/>
          <w:lang w:val="zh-CN"/>
        </w:rPr>
      </w:pPr>
      <w:r w:rsidRPr="000E5329">
        <w:rPr>
          <w:rFonts w:ascii="楷体_GB2312" w:eastAsia="楷体_GB2312" w:hAnsi="仿宋"/>
          <w:b/>
          <w:color w:val="000000"/>
          <w:kern w:val="0"/>
          <w:sz w:val="32"/>
          <w:lang w:val="zh-CN"/>
        </w:rPr>
        <w:t>1.词汇</w:t>
      </w:r>
      <w:r w:rsidRPr="000E5329">
        <w:rPr>
          <w:rFonts w:ascii="楷体_GB2312" w:eastAsia="楷体_GB2312" w:hAnsi="仿宋" w:hint="eastAsia"/>
          <w:b/>
          <w:color w:val="000000"/>
          <w:kern w:val="0"/>
          <w:sz w:val="32"/>
          <w:lang w:val="zh-CN"/>
        </w:rPr>
        <w:t>。</w:t>
      </w:r>
      <w:r w:rsidRPr="000E5329">
        <w:rPr>
          <w:rFonts w:ascii="仿宋" w:eastAsia="仿宋" w:hAnsi="仿宋" w:hint="eastAsia"/>
          <w:color w:val="000000"/>
          <w:kern w:val="0"/>
          <w:sz w:val="32"/>
          <w:lang w:val="zh-CN"/>
        </w:rPr>
        <w:t>掌握</w:t>
      </w:r>
      <w:r w:rsidRPr="000E5329">
        <w:rPr>
          <w:rFonts w:ascii="仿宋" w:eastAsia="仿宋" w:hAnsi="仿宋"/>
          <w:color w:val="000000"/>
          <w:kern w:val="0"/>
          <w:sz w:val="32"/>
          <w:lang w:val="zh-CN"/>
        </w:rPr>
        <w:t>2500个英语单词以及由这些词构成的常用词组，对其中1500</w:t>
      </w:r>
      <w:r>
        <w:rPr>
          <w:rFonts w:ascii="仿宋" w:eastAsia="仿宋" w:hAnsi="仿宋" w:hint="eastAsia"/>
          <w:color w:val="000000"/>
          <w:kern w:val="0"/>
          <w:sz w:val="32"/>
          <w:lang w:val="zh-CN"/>
        </w:rPr>
        <w:t>个</w:t>
      </w:r>
      <w:r w:rsidRPr="000E5329">
        <w:rPr>
          <w:rFonts w:ascii="仿宋" w:eastAsia="仿宋" w:hAnsi="仿宋"/>
          <w:color w:val="000000"/>
          <w:kern w:val="0"/>
          <w:sz w:val="32"/>
          <w:lang w:val="zh-CN"/>
        </w:rPr>
        <w:t>左右的单词能正确拼写，英汉互译。</w:t>
      </w:r>
    </w:p>
    <w:p w:rsidR="00FE6A10" w:rsidRPr="000E5329" w:rsidRDefault="00FE6A10" w:rsidP="00FE6A10">
      <w:pPr>
        <w:autoSpaceDE w:val="0"/>
        <w:autoSpaceDN w:val="0"/>
        <w:adjustRightInd w:val="0"/>
        <w:spacing w:line="480" w:lineRule="exact"/>
        <w:ind w:firstLineChars="200" w:firstLine="643"/>
        <w:jc w:val="left"/>
        <w:rPr>
          <w:rFonts w:ascii="仿宋" w:eastAsia="仿宋" w:hAnsi="仿宋"/>
          <w:color w:val="000000"/>
          <w:kern w:val="0"/>
          <w:sz w:val="32"/>
          <w:lang w:val="zh-CN"/>
        </w:rPr>
      </w:pPr>
      <w:r w:rsidRPr="000E5329">
        <w:rPr>
          <w:rFonts w:ascii="楷体_GB2312" w:eastAsia="楷体_GB2312" w:hAnsi="仿宋"/>
          <w:b/>
          <w:color w:val="000000"/>
          <w:kern w:val="0"/>
          <w:sz w:val="32"/>
          <w:lang w:val="zh-CN"/>
        </w:rPr>
        <w:t>2.语法</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掌握基本的英语语法规则，在听、说、读、写、译中能正确运用所学语法知识。</w:t>
      </w:r>
    </w:p>
    <w:p w:rsidR="00FE6A10" w:rsidRPr="000E5329" w:rsidRDefault="00FE6A10" w:rsidP="00FE6A10">
      <w:pPr>
        <w:autoSpaceDE w:val="0"/>
        <w:autoSpaceDN w:val="0"/>
        <w:adjustRightInd w:val="0"/>
        <w:spacing w:line="480" w:lineRule="exact"/>
        <w:ind w:firstLineChars="200" w:firstLine="643"/>
        <w:jc w:val="left"/>
        <w:rPr>
          <w:rFonts w:ascii="仿宋" w:eastAsia="仿宋" w:hAnsi="仿宋"/>
          <w:color w:val="000000"/>
          <w:kern w:val="0"/>
          <w:sz w:val="32"/>
          <w:lang w:val="zh-CN"/>
        </w:rPr>
      </w:pPr>
      <w:r w:rsidRPr="000E5329">
        <w:rPr>
          <w:rFonts w:ascii="楷体_GB2312" w:eastAsia="楷体_GB2312" w:hAnsi="仿宋"/>
          <w:b/>
          <w:color w:val="000000"/>
          <w:kern w:val="0"/>
          <w:sz w:val="32"/>
          <w:lang w:val="zh-CN"/>
        </w:rPr>
        <w:t>3.阅读</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能阅读中等难度的一般题材的简短英文资料，理解正确。在阅读生词不超过总词数3%的英文资料时，阅读速度不低于每分钟50词。能读懂通用的简短实用文字材料，如信函、产品说明等，理解基本正确。</w:t>
      </w:r>
    </w:p>
    <w:p w:rsidR="00FE6A10" w:rsidRPr="000E5329" w:rsidRDefault="00FE6A10" w:rsidP="00FE6A10">
      <w:pPr>
        <w:autoSpaceDE w:val="0"/>
        <w:autoSpaceDN w:val="0"/>
        <w:adjustRightInd w:val="0"/>
        <w:spacing w:line="480" w:lineRule="exact"/>
        <w:ind w:firstLineChars="200" w:firstLine="643"/>
        <w:jc w:val="left"/>
        <w:rPr>
          <w:rFonts w:ascii="仿宋" w:eastAsia="仿宋" w:hAnsi="仿宋"/>
          <w:color w:val="000000"/>
          <w:kern w:val="0"/>
          <w:sz w:val="32"/>
          <w:lang w:val="zh-CN"/>
        </w:rPr>
      </w:pPr>
      <w:r w:rsidRPr="000E5329">
        <w:rPr>
          <w:rFonts w:ascii="楷体_GB2312" w:eastAsia="楷体_GB2312" w:hAnsi="仿宋"/>
          <w:b/>
          <w:color w:val="000000"/>
          <w:kern w:val="0"/>
          <w:sz w:val="32"/>
          <w:lang w:val="zh-CN"/>
        </w:rPr>
        <w:t>4.翻译（英译汉）</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能将中等</w:t>
      </w:r>
      <w:r w:rsidRPr="000E5329">
        <w:rPr>
          <w:rFonts w:ascii="仿宋" w:eastAsia="仿宋" w:hAnsi="仿宋" w:hint="eastAsia"/>
          <w:color w:val="000000"/>
          <w:kern w:val="0"/>
          <w:sz w:val="32"/>
          <w:lang w:val="zh-CN"/>
        </w:rPr>
        <w:t>偏</w:t>
      </w:r>
      <w:r>
        <w:rPr>
          <w:rFonts w:ascii="仿宋" w:eastAsia="仿宋" w:hAnsi="仿宋" w:hint="eastAsia"/>
          <w:color w:val="000000"/>
          <w:kern w:val="0"/>
          <w:sz w:val="32"/>
          <w:lang w:val="zh-CN"/>
        </w:rPr>
        <w:t>易</w:t>
      </w:r>
      <w:r w:rsidRPr="000E5329">
        <w:rPr>
          <w:rFonts w:ascii="仿宋" w:eastAsia="仿宋" w:hAnsi="仿宋"/>
          <w:color w:val="000000"/>
          <w:kern w:val="0"/>
          <w:sz w:val="32"/>
          <w:lang w:val="zh-CN"/>
        </w:rPr>
        <w:t>难度的一般题材的文字材料和对外交往中的一般业务的英文材料译成汉语。理解正确，译文达意，格式恰当。</w:t>
      </w:r>
    </w:p>
    <w:p w:rsidR="00FE6A10" w:rsidRPr="000E5329" w:rsidRDefault="00FE6A10" w:rsidP="00FE6A10">
      <w:pPr>
        <w:autoSpaceDE w:val="0"/>
        <w:autoSpaceDN w:val="0"/>
        <w:adjustRightInd w:val="0"/>
        <w:spacing w:line="480" w:lineRule="exact"/>
        <w:ind w:firstLineChars="200" w:firstLine="643"/>
        <w:jc w:val="left"/>
        <w:rPr>
          <w:rFonts w:ascii="仿宋" w:eastAsia="仿宋" w:hAnsi="仿宋"/>
          <w:color w:val="000000"/>
          <w:sz w:val="32"/>
          <w:lang w:val="zh-CN"/>
        </w:rPr>
      </w:pPr>
      <w:r w:rsidRPr="000E5329">
        <w:rPr>
          <w:rFonts w:ascii="楷体_GB2312" w:eastAsia="楷体_GB2312" w:hAnsi="仿宋"/>
          <w:b/>
          <w:color w:val="000000"/>
          <w:kern w:val="0"/>
          <w:sz w:val="32"/>
          <w:lang w:val="zh-CN"/>
        </w:rPr>
        <w:t>5.写作</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能运用所学词汇和语法</w:t>
      </w:r>
      <w:r>
        <w:rPr>
          <w:rFonts w:ascii="仿宋" w:eastAsia="仿宋" w:hAnsi="仿宋" w:hint="eastAsia"/>
          <w:color w:val="000000"/>
          <w:kern w:val="0"/>
          <w:sz w:val="32"/>
          <w:lang w:val="zh-CN"/>
        </w:rPr>
        <w:t>用英语</w:t>
      </w:r>
      <w:r w:rsidRPr="000E5329">
        <w:rPr>
          <w:rFonts w:ascii="仿宋" w:eastAsia="仿宋" w:hAnsi="仿宋"/>
          <w:color w:val="000000"/>
          <w:kern w:val="0"/>
          <w:sz w:val="32"/>
          <w:lang w:val="zh-CN"/>
        </w:rPr>
        <w:t>写出简短的应用文，</w:t>
      </w:r>
      <w:r w:rsidRPr="000E5329">
        <w:rPr>
          <w:rFonts w:ascii="仿宋" w:eastAsia="仿宋" w:hAnsi="仿宋" w:hint="eastAsia"/>
          <w:color w:val="000000"/>
          <w:kern w:val="0"/>
          <w:sz w:val="32"/>
          <w:lang w:val="zh-CN"/>
        </w:rPr>
        <w:t>如</w:t>
      </w:r>
      <w:r>
        <w:rPr>
          <w:rFonts w:ascii="仿宋" w:eastAsia="仿宋" w:hAnsi="仿宋" w:hint="eastAsia"/>
          <w:color w:val="000000"/>
          <w:kern w:val="0"/>
          <w:sz w:val="32"/>
          <w:lang w:val="zh-CN"/>
        </w:rPr>
        <w:t>书信</w:t>
      </w:r>
      <w:r w:rsidRPr="000E5329">
        <w:rPr>
          <w:rFonts w:ascii="仿宋" w:eastAsia="仿宋" w:hAnsi="仿宋"/>
          <w:color w:val="000000"/>
          <w:kern w:val="0"/>
          <w:sz w:val="32"/>
          <w:lang w:val="zh-CN"/>
        </w:rPr>
        <w:t>、便函、简历、通知、</w:t>
      </w:r>
      <w:r>
        <w:rPr>
          <w:rFonts w:ascii="仿宋" w:eastAsia="仿宋" w:hAnsi="仿宋" w:hint="eastAsia"/>
          <w:color w:val="000000"/>
          <w:kern w:val="0"/>
          <w:sz w:val="32"/>
          <w:lang w:val="zh-CN"/>
        </w:rPr>
        <w:t>海报</w:t>
      </w:r>
      <w:r w:rsidRPr="000E5329">
        <w:rPr>
          <w:rFonts w:ascii="仿宋" w:eastAsia="仿宋" w:hAnsi="仿宋"/>
          <w:color w:val="000000"/>
          <w:kern w:val="0"/>
          <w:sz w:val="32"/>
          <w:lang w:val="zh-CN"/>
        </w:rPr>
        <w:t>等。</w:t>
      </w:r>
      <w:r w:rsidRPr="000E5329">
        <w:rPr>
          <w:rFonts w:ascii="仿宋" w:eastAsia="仿宋" w:hAnsi="仿宋" w:hint="eastAsia"/>
          <w:color w:val="000000"/>
          <w:kern w:val="0"/>
          <w:sz w:val="32"/>
          <w:lang w:val="zh-CN"/>
        </w:rPr>
        <w:t>要求</w:t>
      </w:r>
      <w:r w:rsidRPr="000E5329">
        <w:rPr>
          <w:rFonts w:ascii="仿宋" w:eastAsia="仿宋" w:hAnsi="仿宋"/>
          <w:color w:val="000000"/>
          <w:kern w:val="0"/>
          <w:sz w:val="32"/>
          <w:lang w:val="zh-CN"/>
        </w:rPr>
        <w:t>词句基本正确，无重大语法错误，格式基本恰当，表达清楚。</w:t>
      </w: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p>
    <w:p w:rsidR="00FE6A10" w:rsidRPr="000E5329" w:rsidRDefault="00FE6A10" w:rsidP="00FE6A10">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w:t>
      </w:r>
      <w:proofErr w:type="gramStart"/>
      <w:r w:rsidRPr="000E5329">
        <w:rPr>
          <w:rFonts w:ascii="仿宋" w:eastAsia="仿宋" w:hAnsi="仿宋" w:hint="eastAsia"/>
          <w:color w:val="000000"/>
          <w:kern w:val="0"/>
          <w:sz w:val="32"/>
          <w:lang w:val="zh-CN"/>
        </w:rPr>
        <w:t>专教育</w:t>
      </w:r>
      <w:proofErr w:type="gramEnd"/>
      <w:r w:rsidRPr="000E5329">
        <w:rPr>
          <w:rFonts w:ascii="仿宋" w:eastAsia="仿宋" w:hAnsi="仿宋" w:hint="eastAsia"/>
          <w:color w:val="000000"/>
          <w:kern w:val="0"/>
          <w:sz w:val="32"/>
          <w:lang w:val="zh-CN"/>
        </w:rPr>
        <w:t>英语课程教学基本要求</w:t>
      </w:r>
    </w:p>
    <w:p w:rsidR="00FE6A10" w:rsidRPr="000E5329" w:rsidRDefault="00FE6A10" w:rsidP="00FE6A10">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FE6A10" w:rsidRPr="000E5329" w:rsidRDefault="00FE6A10" w:rsidP="00FE6A10">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w:t>
      </w:r>
      <w:proofErr w:type="gramStart"/>
      <w:r w:rsidRPr="000E5329">
        <w:rPr>
          <w:rFonts w:ascii="方正小标宋简体" w:eastAsia="方正小标宋简体" w:hint="eastAsia"/>
          <w:color w:val="000000"/>
          <w:kern w:val="0"/>
          <w:sz w:val="32"/>
          <w:szCs w:val="32"/>
        </w:rPr>
        <w:t>专教育</w:t>
      </w:r>
      <w:proofErr w:type="gramEnd"/>
      <w:r w:rsidRPr="000E5329">
        <w:rPr>
          <w:rFonts w:ascii="方正小标宋简体" w:eastAsia="方正小标宋简体" w:hint="eastAsia"/>
          <w:color w:val="000000"/>
          <w:kern w:val="0"/>
          <w:sz w:val="32"/>
          <w:szCs w:val="32"/>
        </w:rPr>
        <w:t>英语课程教学基本要求</w:t>
      </w:r>
    </w:p>
    <w:p w:rsidR="00FE6A10" w:rsidRPr="000E5329" w:rsidRDefault="00FE6A10" w:rsidP="00FE6A10">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rsidR="00FE6A10" w:rsidRPr="000E5329" w:rsidRDefault="00FE6A10" w:rsidP="00FE6A10">
      <w:pPr>
        <w:snapToGrid w:val="0"/>
        <w:spacing w:line="480" w:lineRule="exact"/>
        <w:ind w:firstLineChars="200" w:firstLine="640"/>
        <w:rPr>
          <w:rFonts w:ascii="仿宋" w:eastAsia="仿宋" w:hAnsi="仿宋"/>
          <w:kern w:val="0"/>
          <w:sz w:val="32"/>
        </w:rPr>
      </w:pPr>
    </w:p>
    <w:p w:rsidR="00FE6A10" w:rsidRPr="000E5329" w:rsidRDefault="00FE6A10" w:rsidP="00FE6A10">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rsidR="00FE6A10" w:rsidRPr="000E5329" w:rsidRDefault="00FE6A10" w:rsidP="00FE6A10">
      <w:pPr>
        <w:snapToGrid w:val="0"/>
        <w:spacing w:line="480" w:lineRule="exact"/>
        <w:ind w:firstLineChars="200" w:firstLine="640"/>
        <w:jc w:val="left"/>
        <w:rPr>
          <w:rFonts w:ascii="仿宋" w:eastAsia="仿宋" w:hAnsi="仿宋"/>
          <w:kern w:val="0"/>
          <w:sz w:val="32"/>
        </w:rPr>
      </w:pPr>
      <w:proofErr w:type="gramStart"/>
      <w:r w:rsidRPr="000E5329">
        <w:rPr>
          <w:rFonts w:ascii="仿宋" w:eastAsia="仿宋" w:hAnsi="仿宋" w:hint="eastAsia"/>
          <w:kern w:val="0"/>
          <w:sz w:val="32"/>
        </w:rPr>
        <w:t>本教学</w:t>
      </w:r>
      <w:proofErr w:type="gramEnd"/>
      <w:r w:rsidRPr="000E532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FE6A10" w:rsidRPr="000E5329" w:rsidRDefault="00FE6A10" w:rsidP="00FE6A10">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FE6A10" w:rsidRPr="000E5329" w:rsidRDefault="00FE6A10" w:rsidP="00FE6A10">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1.词汇</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A级：认知3400个英语单词（包括入学时要求掌握的1600个词）以及由这些词构成的常用词组，对其中2000个左右的单词能正确拼写，英汉互译。学生还应结合专业英语学习，认知400个专业英语词汇。</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w:t>
      </w:r>
      <w:r>
        <w:rPr>
          <w:rFonts w:ascii="仿宋" w:eastAsia="仿宋" w:hAnsi="仿宋" w:hint="eastAsia"/>
          <w:kern w:val="0"/>
          <w:sz w:val="32"/>
        </w:rPr>
        <w:t>个</w:t>
      </w:r>
      <w:r w:rsidRPr="000E5329">
        <w:rPr>
          <w:rFonts w:ascii="仿宋" w:eastAsia="仿宋" w:hAnsi="仿宋"/>
          <w:kern w:val="0"/>
          <w:sz w:val="32"/>
        </w:rPr>
        <w:t>左右的单词能正确拼写，英汉互译。</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B级：能阅读中等难度的一般题材的简短英文资料，理解正确。在阅读生词不超过总词数3%的英文资料时，阅读速度不低于每分钟50词。能读懂通用的简短实用文字材料，如信函、产品说明等，理解基本正确。</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FE6A10" w:rsidRPr="000E5329" w:rsidRDefault="00FE6A10" w:rsidP="00FE6A10">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FE6A10" w:rsidRPr="000E5329"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FE6A10" w:rsidRPr="000E5329" w:rsidRDefault="00FE6A10" w:rsidP="00FE6A10">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rsidR="00FE6A10" w:rsidRDefault="00FE6A10" w:rsidP="00FE6A10">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0E5329">
        <w:rPr>
          <w:rFonts w:ascii="仿宋" w:eastAsia="仿宋" w:hAnsi="仿宋" w:hint="eastAsia"/>
          <w:kern w:val="0"/>
          <w:sz w:val="32"/>
        </w:rPr>
        <w:t>检测分</w:t>
      </w:r>
      <w:proofErr w:type="gramEnd"/>
      <w:r w:rsidRPr="000E5329">
        <w:rPr>
          <w:rFonts w:ascii="仿宋" w:eastAsia="仿宋" w:hAnsi="仿宋"/>
          <w:kern w:val="0"/>
          <w:sz w:val="32"/>
        </w:rPr>
        <w:t>A、B两级（含笔试和口试）。</w:t>
      </w:r>
    </w:p>
    <w:p w:rsidR="00FE6A10" w:rsidRDefault="00FE6A10" w:rsidP="00FE6A10">
      <w:pPr>
        <w:snapToGrid w:val="0"/>
        <w:spacing w:line="480" w:lineRule="exact"/>
        <w:ind w:firstLineChars="200" w:firstLine="640"/>
        <w:jc w:val="left"/>
        <w:rPr>
          <w:rFonts w:ascii="仿宋" w:eastAsia="仿宋" w:hAnsi="仿宋"/>
          <w:kern w:val="0"/>
          <w:sz w:val="32"/>
        </w:rPr>
      </w:pPr>
    </w:p>
    <w:p w:rsidR="00FE6A10" w:rsidRPr="000E5329" w:rsidRDefault="00FE6A10" w:rsidP="00FE6A10">
      <w:pPr>
        <w:snapToGrid w:val="0"/>
        <w:spacing w:line="480" w:lineRule="exact"/>
        <w:ind w:firstLineChars="200" w:firstLine="640"/>
        <w:jc w:val="left"/>
        <w:rPr>
          <w:rFonts w:ascii="仿宋" w:eastAsia="仿宋" w:hAnsi="仿宋"/>
          <w:kern w:val="0"/>
          <w:sz w:val="32"/>
        </w:rPr>
      </w:pPr>
    </w:p>
    <w:p w:rsidR="00FE6A10" w:rsidRPr="000E5329" w:rsidRDefault="00FE6A10" w:rsidP="00FE6A10">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lastRenderedPageBreak/>
        <w:t>五、教学中需要注意的几个问题</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1.</w:t>
      </w: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w:t>
      </w:r>
      <w:proofErr w:type="gramStart"/>
      <w:r w:rsidRPr="000E5329">
        <w:rPr>
          <w:rFonts w:ascii="仿宋" w:eastAsia="仿宋" w:hAnsi="仿宋"/>
          <w:kern w:val="0"/>
          <w:sz w:val="32"/>
        </w:rPr>
        <w:t>译之间</w:t>
      </w:r>
      <w:proofErr w:type="gramEnd"/>
      <w:r w:rsidRPr="000E5329">
        <w:rPr>
          <w:rFonts w:ascii="仿宋" w:eastAsia="仿宋" w:hAnsi="仿宋"/>
          <w:kern w:val="0"/>
          <w:sz w:val="32"/>
        </w:rPr>
        <w:t>的关系，确保各项语言能力的协调发展。目前要特别注意加强听说技能的培养。</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FE6A10" w:rsidRPr="000E5329" w:rsidRDefault="00FE6A10" w:rsidP="00FE6A10">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FE6A10" w:rsidRPr="000E5329" w:rsidRDefault="00FE6A10" w:rsidP="00FE6A10">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FE6A10" w:rsidRPr="000E5329" w:rsidRDefault="00FE6A10" w:rsidP="00FE6A10">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rsidR="00FE6A10" w:rsidRPr="000E5329" w:rsidRDefault="00FE6A10" w:rsidP="00FE6A10">
      <w:pPr>
        <w:snapToGrid w:val="0"/>
        <w:spacing w:line="480" w:lineRule="exact"/>
        <w:rPr>
          <w:kern w:val="0"/>
        </w:rPr>
      </w:pPr>
    </w:p>
    <w:p w:rsidR="00FE6A10" w:rsidRPr="000E5329" w:rsidRDefault="00FE6A10" w:rsidP="00FE6A10">
      <w:pPr>
        <w:snapToGrid w:val="0"/>
        <w:spacing w:line="480" w:lineRule="exact"/>
        <w:ind w:firstLine="480"/>
        <w:jc w:val="left"/>
        <w:rPr>
          <w:kern w:val="0"/>
        </w:rPr>
      </w:pPr>
      <w:r w:rsidRPr="000E5329">
        <w:rPr>
          <w:rFonts w:ascii="宋体" w:hAnsi="宋体" w:hint="eastAsia"/>
          <w:kern w:val="0"/>
          <w:sz w:val="24"/>
        </w:rPr>
        <w:t>一、制</w:t>
      </w:r>
      <w:proofErr w:type="gramStart"/>
      <w:r w:rsidRPr="000E5329">
        <w:rPr>
          <w:rFonts w:ascii="宋体" w:hAnsi="宋体" w:hint="eastAsia"/>
          <w:kern w:val="0"/>
          <w:sz w:val="24"/>
        </w:rPr>
        <w:t>定本表</w:t>
      </w:r>
      <w:proofErr w:type="gramEnd"/>
      <w:r w:rsidRPr="000E5329">
        <w:rPr>
          <w:rFonts w:ascii="宋体" w:hAnsi="宋体" w:hint="eastAsia"/>
          <w:kern w:val="0"/>
          <w:sz w:val="24"/>
        </w:rPr>
        <w:t>的目的是明确英语教学的实用范围。本表列出了教学中学生应重点掌握和运用的交际内容，培养其具有初步的语言交际能力。</w:t>
      </w:r>
    </w:p>
    <w:p w:rsidR="00FE6A10" w:rsidRPr="000E5329" w:rsidRDefault="00FE6A10" w:rsidP="00FE6A10">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rsidR="00FE6A10" w:rsidRPr="000E5329" w:rsidRDefault="00FE6A10" w:rsidP="00FE6A10">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rsidR="00FE6A10" w:rsidRPr="000E5329" w:rsidRDefault="00FE6A10" w:rsidP="00FE6A10">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FE6A10" w:rsidRPr="000E5329" w:rsidTr="002F7321">
        <w:trPr>
          <w:jc w:val="center"/>
        </w:trPr>
        <w:tc>
          <w:tcPr>
            <w:tcW w:w="630" w:type="dxa"/>
            <w:tcMar>
              <w:top w:w="0" w:type="dxa"/>
              <w:left w:w="108" w:type="dxa"/>
              <w:bottom w:w="0" w:type="dxa"/>
              <w:right w:w="108" w:type="dxa"/>
            </w:tcMar>
            <w:vAlign w:val="center"/>
          </w:tcPr>
          <w:p w:rsidR="00FE6A10" w:rsidRPr="000E5329" w:rsidRDefault="00FE6A10" w:rsidP="002F7321">
            <w:pPr>
              <w:snapToGrid w:val="0"/>
              <w:spacing w:line="320" w:lineRule="exact"/>
              <w:rPr>
                <w:kern w:val="0"/>
                <w:sz w:val="18"/>
                <w:szCs w:val="18"/>
              </w:rPr>
            </w:pPr>
          </w:p>
        </w:tc>
        <w:tc>
          <w:tcPr>
            <w:tcW w:w="3255" w:type="dxa"/>
            <w:tcMar>
              <w:top w:w="0" w:type="dxa"/>
              <w:left w:w="108" w:type="dxa"/>
              <w:bottom w:w="0" w:type="dxa"/>
              <w:right w:w="108" w:type="dxa"/>
            </w:tcMar>
            <w:vAlign w:val="center"/>
          </w:tcPr>
          <w:p w:rsidR="00FE6A10" w:rsidRPr="000E5329" w:rsidRDefault="00FE6A10" w:rsidP="002F7321">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FE6A10" w:rsidRPr="000E5329" w:rsidRDefault="00FE6A10" w:rsidP="002F7321">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FE6A10" w:rsidRPr="000E5329" w:rsidRDefault="00FE6A10" w:rsidP="002F7321">
            <w:pPr>
              <w:snapToGrid w:val="0"/>
              <w:spacing w:line="320" w:lineRule="exact"/>
              <w:rPr>
                <w:kern w:val="0"/>
                <w:sz w:val="18"/>
                <w:szCs w:val="18"/>
              </w:rPr>
            </w:pPr>
            <w:r w:rsidRPr="000E5329">
              <w:rPr>
                <w:rFonts w:ascii="宋体" w:hAnsi="宋体" w:hint="eastAsia"/>
                <w:kern w:val="0"/>
                <w:sz w:val="24"/>
              </w:rPr>
              <w:t>写</w:t>
            </w:r>
          </w:p>
        </w:tc>
      </w:tr>
      <w:tr w:rsidR="00FE6A10" w:rsidRPr="000E5329" w:rsidTr="002F7321">
        <w:trPr>
          <w:jc w:val="center"/>
        </w:trPr>
        <w:tc>
          <w:tcPr>
            <w:tcW w:w="630" w:type="dxa"/>
            <w:tcMar>
              <w:top w:w="0" w:type="dxa"/>
              <w:left w:w="108" w:type="dxa"/>
              <w:bottom w:w="0" w:type="dxa"/>
              <w:right w:w="108" w:type="dxa"/>
            </w:tcMar>
            <w:vAlign w:val="center"/>
          </w:tcPr>
          <w:p w:rsidR="00FE6A10" w:rsidRPr="000E5329" w:rsidRDefault="00FE6A10" w:rsidP="002F7321">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1.课堂交流</w:t>
            </w:r>
          </w:p>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日常题材的短文</w:t>
            </w:r>
          </w:p>
        </w:tc>
      </w:tr>
      <w:tr w:rsidR="00FE6A10" w:rsidRPr="000E5329" w:rsidTr="002F7321">
        <w:trPr>
          <w:jc w:val="center"/>
        </w:trPr>
        <w:tc>
          <w:tcPr>
            <w:tcW w:w="630" w:type="dxa"/>
            <w:tcMar>
              <w:top w:w="0" w:type="dxa"/>
              <w:left w:w="108" w:type="dxa"/>
              <w:bottom w:w="0" w:type="dxa"/>
              <w:right w:w="108" w:type="dxa"/>
            </w:tcMar>
            <w:vAlign w:val="center"/>
          </w:tcPr>
          <w:p w:rsidR="00FE6A10" w:rsidRPr="000E5329" w:rsidRDefault="00FE6A10" w:rsidP="002F7321">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1.一般涉外活动</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1）迎送</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2）安排日程与活动</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3）安排住宿</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4）宴请与迎送会</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5）陪同购物、游览、就诊等</w:t>
            </w:r>
          </w:p>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2.一般涉外业务</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1）面试</w:t>
            </w:r>
          </w:p>
          <w:p w:rsidR="00FE6A10" w:rsidRPr="000E5329" w:rsidRDefault="00FE6A10" w:rsidP="002F7321">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w:t>
            </w:r>
            <w:proofErr w:type="gramStart"/>
            <w:r w:rsidRPr="000E5329">
              <w:rPr>
                <w:rFonts w:ascii="宋体" w:hAnsi="宋体"/>
                <w:kern w:val="0"/>
                <w:sz w:val="24"/>
              </w:rPr>
              <w:t>签定</w:t>
            </w:r>
            <w:proofErr w:type="gramEnd"/>
            <w:r w:rsidRPr="000E5329">
              <w:rPr>
                <w:rFonts w:ascii="宋体" w:hAnsi="宋体"/>
                <w:kern w:val="0"/>
                <w:sz w:val="24"/>
              </w:rPr>
              <w:t>合同、人员培训、专家待遇、议价、折扣、佣金、订购、付款方式、交货日期、保险等</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FE6A10" w:rsidRPr="000E5329" w:rsidRDefault="00FE6A10" w:rsidP="002F7321">
            <w:pPr>
              <w:snapToGrid w:val="0"/>
              <w:spacing w:line="320" w:lineRule="exact"/>
              <w:ind w:firstLine="240"/>
              <w:rPr>
                <w:kern w:val="0"/>
                <w:sz w:val="18"/>
                <w:szCs w:val="18"/>
              </w:rPr>
            </w:pPr>
            <w:r w:rsidRPr="000E5329">
              <w:rPr>
                <w:rFonts w:ascii="宋体" w:hAnsi="宋体"/>
                <w:kern w:val="0"/>
                <w:sz w:val="18"/>
                <w:szCs w:val="18"/>
              </w:rPr>
              <w:t>2.广告</w:t>
            </w:r>
          </w:p>
          <w:p w:rsidR="00FE6A10" w:rsidRPr="000E5329" w:rsidRDefault="00FE6A10" w:rsidP="002F7321">
            <w:pPr>
              <w:snapToGrid w:val="0"/>
              <w:spacing w:line="320" w:lineRule="exact"/>
              <w:ind w:firstLine="240"/>
              <w:rPr>
                <w:kern w:val="0"/>
                <w:sz w:val="18"/>
                <w:szCs w:val="18"/>
              </w:rPr>
            </w:pPr>
            <w:r w:rsidRPr="000E5329">
              <w:rPr>
                <w:rFonts w:ascii="宋体" w:hAnsi="宋体"/>
                <w:kern w:val="0"/>
                <w:sz w:val="18"/>
                <w:szCs w:val="18"/>
              </w:rPr>
              <w:t>3.产品与厂家介绍</w:t>
            </w:r>
          </w:p>
          <w:p w:rsidR="00FE6A10" w:rsidRPr="000E5329" w:rsidRDefault="00FE6A10" w:rsidP="002F7321">
            <w:pPr>
              <w:snapToGrid w:val="0"/>
              <w:spacing w:line="320" w:lineRule="exact"/>
              <w:ind w:firstLine="240"/>
              <w:rPr>
                <w:kern w:val="0"/>
                <w:sz w:val="18"/>
                <w:szCs w:val="18"/>
              </w:rPr>
            </w:pPr>
            <w:r w:rsidRPr="000E5329">
              <w:rPr>
                <w:rFonts w:ascii="宋体" w:hAnsi="宋体"/>
                <w:kern w:val="0"/>
                <w:sz w:val="18"/>
                <w:szCs w:val="18"/>
              </w:rPr>
              <w:t>4.维护及使用说明</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1.表格填写</w:t>
            </w:r>
          </w:p>
          <w:p w:rsidR="00FE6A10" w:rsidRPr="000E5329" w:rsidRDefault="00FE6A10" w:rsidP="002F7321">
            <w:pPr>
              <w:snapToGrid w:val="0"/>
              <w:spacing w:line="320" w:lineRule="exact"/>
              <w:ind w:firstLine="343"/>
              <w:jc w:val="left"/>
              <w:rPr>
                <w:kern w:val="0"/>
                <w:sz w:val="18"/>
                <w:szCs w:val="18"/>
              </w:rPr>
            </w:pPr>
            <w:r w:rsidRPr="000E5329">
              <w:rPr>
                <w:rFonts w:ascii="宋体" w:hAnsi="宋体"/>
                <w:kern w:val="0"/>
                <w:sz w:val="24"/>
              </w:rPr>
              <w:t>1）个人资料表单</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FE6A10" w:rsidRPr="000E5329" w:rsidRDefault="00FE6A10" w:rsidP="002F7321">
            <w:pPr>
              <w:snapToGrid w:val="0"/>
              <w:spacing w:line="320" w:lineRule="exact"/>
              <w:ind w:firstLine="240"/>
              <w:jc w:val="left"/>
              <w:rPr>
                <w:kern w:val="0"/>
                <w:sz w:val="18"/>
                <w:szCs w:val="18"/>
              </w:rPr>
            </w:pPr>
            <w:r w:rsidRPr="000E5329">
              <w:rPr>
                <w:rFonts w:ascii="宋体" w:hAnsi="宋体"/>
                <w:kern w:val="0"/>
                <w:sz w:val="24"/>
              </w:rPr>
              <w:t>2.模拟套写</w:t>
            </w:r>
          </w:p>
          <w:p w:rsidR="00FE6A10" w:rsidRPr="000E5329" w:rsidRDefault="00FE6A10" w:rsidP="002F7321">
            <w:pPr>
              <w:snapToGrid w:val="0"/>
              <w:spacing w:line="320" w:lineRule="exact"/>
              <w:ind w:firstLine="341"/>
              <w:jc w:val="left"/>
              <w:rPr>
                <w:kern w:val="0"/>
                <w:sz w:val="18"/>
                <w:szCs w:val="18"/>
              </w:rPr>
            </w:pPr>
            <w:r w:rsidRPr="000E5329">
              <w:rPr>
                <w:rFonts w:ascii="宋体" w:hAnsi="宋体"/>
                <w:kern w:val="0"/>
                <w:sz w:val="24"/>
              </w:rPr>
              <w:t>1）名片、贺卡、通知等</w:t>
            </w:r>
          </w:p>
          <w:p w:rsidR="00FE6A10" w:rsidRPr="000E5329" w:rsidRDefault="00FE6A10" w:rsidP="002F7321">
            <w:pPr>
              <w:snapToGrid w:val="0"/>
              <w:spacing w:line="320" w:lineRule="exact"/>
              <w:ind w:firstLine="341"/>
              <w:jc w:val="left"/>
              <w:rPr>
                <w:kern w:val="0"/>
                <w:sz w:val="18"/>
                <w:szCs w:val="18"/>
              </w:rPr>
            </w:pPr>
            <w:r w:rsidRPr="000E5329">
              <w:rPr>
                <w:rFonts w:ascii="宋体" w:hAnsi="宋体"/>
                <w:kern w:val="0"/>
                <w:sz w:val="24"/>
              </w:rPr>
              <w:t>2）便条、邀请函及回函</w:t>
            </w:r>
          </w:p>
          <w:p w:rsidR="00FE6A10" w:rsidRPr="000E5329" w:rsidRDefault="00FE6A10" w:rsidP="002F7321">
            <w:pPr>
              <w:snapToGrid w:val="0"/>
              <w:spacing w:line="320" w:lineRule="exact"/>
              <w:ind w:firstLine="341"/>
              <w:jc w:val="left"/>
              <w:rPr>
                <w:kern w:val="0"/>
                <w:sz w:val="18"/>
                <w:szCs w:val="18"/>
              </w:rPr>
            </w:pPr>
            <w:r w:rsidRPr="000E5329">
              <w:rPr>
                <w:rFonts w:ascii="宋体" w:hAnsi="宋体"/>
                <w:kern w:val="0"/>
                <w:sz w:val="24"/>
              </w:rPr>
              <w:t>3）个人简历</w:t>
            </w:r>
          </w:p>
          <w:p w:rsidR="00FE6A10" w:rsidRPr="000E5329" w:rsidRDefault="00FE6A10" w:rsidP="002F7321">
            <w:pPr>
              <w:snapToGrid w:val="0"/>
              <w:spacing w:line="320" w:lineRule="exact"/>
              <w:ind w:firstLine="341"/>
              <w:jc w:val="left"/>
              <w:rPr>
                <w:kern w:val="0"/>
                <w:sz w:val="18"/>
                <w:szCs w:val="18"/>
              </w:rPr>
            </w:pPr>
            <w:r w:rsidRPr="000E5329">
              <w:rPr>
                <w:rFonts w:ascii="宋体" w:hAnsi="宋体"/>
                <w:kern w:val="0"/>
                <w:sz w:val="24"/>
              </w:rPr>
              <w:t>4）简短私人信函</w:t>
            </w:r>
          </w:p>
          <w:p w:rsidR="00FE6A10" w:rsidRPr="000E5329" w:rsidRDefault="00FE6A10" w:rsidP="002F732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w:t>
            </w:r>
            <w:proofErr w:type="gramStart"/>
            <w:r w:rsidRPr="000E5329">
              <w:rPr>
                <w:rFonts w:ascii="宋体" w:hAnsi="宋体"/>
                <w:kern w:val="0"/>
                <w:sz w:val="24"/>
              </w:rPr>
              <w:t>简短业务</w:t>
            </w:r>
            <w:proofErr w:type="gramEnd"/>
            <w:r w:rsidRPr="000E5329">
              <w:rPr>
                <w:rFonts w:ascii="宋体" w:hAnsi="宋体"/>
                <w:kern w:val="0"/>
                <w:sz w:val="24"/>
              </w:rPr>
              <w:t>信函</w:t>
            </w:r>
          </w:p>
          <w:p w:rsidR="00FE6A10" w:rsidRPr="000E5329" w:rsidRDefault="00FE6A10" w:rsidP="002F732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FE6A10" w:rsidRPr="000E5329" w:rsidRDefault="00FE6A10" w:rsidP="002F732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FE6A10" w:rsidRPr="000E5329" w:rsidRDefault="00FE6A10" w:rsidP="002F732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FE6A10" w:rsidRPr="000E5329" w:rsidRDefault="00FE6A10" w:rsidP="002F732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FE6A10" w:rsidRPr="000E5329" w:rsidRDefault="00FE6A10" w:rsidP="002F732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FE6A10" w:rsidRDefault="00FE6A10" w:rsidP="00FE6A10">
      <w:pPr>
        <w:snapToGrid w:val="0"/>
        <w:spacing w:line="560" w:lineRule="exact"/>
        <w:jc w:val="left"/>
        <w:rPr>
          <w:rFonts w:ascii="黑体" w:eastAsia="黑体"/>
          <w:kern w:val="0"/>
          <w:sz w:val="28"/>
          <w:szCs w:val="28"/>
        </w:rPr>
      </w:pPr>
    </w:p>
    <w:p w:rsidR="00FE6A10" w:rsidRDefault="00FE6A10" w:rsidP="00FE6A10">
      <w:pPr>
        <w:snapToGrid w:val="0"/>
        <w:spacing w:line="480" w:lineRule="exact"/>
        <w:jc w:val="left"/>
        <w:rPr>
          <w:rFonts w:ascii="黑体" w:eastAsia="黑体"/>
          <w:kern w:val="0"/>
          <w:sz w:val="28"/>
          <w:szCs w:val="28"/>
        </w:rPr>
      </w:pPr>
    </w:p>
    <w:p w:rsidR="00FE6A10" w:rsidRPr="000E5329" w:rsidRDefault="00FE6A10" w:rsidP="00FE6A10">
      <w:pPr>
        <w:snapToGrid w:val="0"/>
        <w:spacing w:line="480" w:lineRule="exact"/>
        <w:jc w:val="left"/>
        <w:rPr>
          <w:kern w:val="0"/>
        </w:rPr>
      </w:pPr>
      <w:r w:rsidRPr="000E5329">
        <w:rPr>
          <w:rFonts w:ascii="黑体" w:eastAsia="黑体" w:hint="eastAsia"/>
          <w:kern w:val="0"/>
          <w:sz w:val="28"/>
          <w:szCs w:val="28"/>
        </w:rPr>
        <w:t>附表二</w:t>
      </w:r>
    </w:p>
    <w:p w:rsidR="00FE6A10" w:rsidRPr="000E5329" w:rsidRDefault="00FE6A10" w:rsidP="00FE6A10">
      <w:pPr>
        <w:snapToGrid w:val="0"/>
        <w:spacing w:line="480" w:lineRule="exact"/>
        <w:rPr>
          <w:rFonts w:ascii="黑体" w:eastAsia="黑体"/>
          <w:kern w:val="0"/>
          <w:sz w:val="30"/>
          <w:szCs w:val="30"/>
        </w:rPr>
      </w:pPr>
      <w:r w:rsidRPr="000E5329">
        <w:rPr>
          <w:rFonts w:ascii="黑体" w:eastAsia="黑体" w:hint="eastAsia"/>
          <w:kern w:val="0"/>
          <w:sz w:val="30"/>
          <w:szCs w:val="30"/>
        </w:rPr>
        <w:t>语言技能表</w:t>
      </w:r>
    </w:p>
    <w:p w:rsidR="00FE6A10" w:rsidRPr="000E5329" w:rsidRDefault="00FE6A10" w:rsidP="00FE6A10">
      <w:pPr>
        <w:snapToGrid w:val="0"/>
        <w:spacing w:line="480" w:lineRule="exact"/>
        <w:rPr>
          <w:kern w:val="0"/>
        </w:rPr>
      </w:pPr>
    </w:p>
    <w:p w:rsidR="00FE6A10" w:rsidRPr="000E5329" w:rsidRDefault="00FE6A10" w:rsidP="00FE6A10">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rsidR="00FE6A10" w:rsidRPr="000E5329" w:rsidRDefault="00FE6A10" w:rsidP="00FE6A10">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rsidR="00FE6A10" w:rsidRPr="000E5329" w:rsidRDefault="00FE6A10" w:rsidP="00FE6A10">
      <w:pPr>
        <w:snapToGrid w:val="0"/>
        <w:spacing w:line="480" w:lineRule="exact"/>
        <w:ind w:firstLine="478"/>
        <w:jc w:val="left"/>
        <w:rPr>
          <w:kern w:val="0"/>
        </w:rPr>
      </w:pPr>
      <w:r w:rsidRPr="000E5329">
        <w:rPr>
          <w:rFonts w:ascii="宋体" w:hAnsi="宋体"/>
          <w:kern w:val="0"/>
          <w:sz w:val="24"/>
        </w:rPr>
        <w:t>1.听的技能</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1）理解所听材料的主旨或要点</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2）理解具体信息</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3）理解所听材料的背景、说话人之间的关系等</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4）推断所听材料的含义</w:t>
      </w:r>
    </w:p>
    <w:p w:rsidR="00FE6A10" w:rsidRPr="000E5329" w:rsidRDefault="00FE6A10" w:rsidP="00FE6A10">
      <w:pPr>
        <w:snapToGrid w:val="0"/>
        <w:spacing w:line="480" w:lineRule="exact"/>
        <w:ind w:firstLine="478"/>
        <w:jc w:val="left"/>
        <w:rPr>
          <w:kern w:val="0"/>
        </w:rPr>
      </w:pPr>
      <w:r w:rsidRPr="000E5329">
        <w:rPr>
          <w:rFonts w:ascii="宋体" w:hAnsi="宋体"/>
          <w:kern w:val="0"/>
          <w:sz w:val="24"/>
        </w:rPr>
        <w:t>2.说的技能</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2）交流有困难时能采取简单的应变措施</w:t>
      </w:r>
    </w:p>
    <w:p w:rsidR="00FE6A10" w:rsidRPr="000E5329" w:rsidRDefault="00FE6A10" w:rsidP="00FE6A10">
      <w:pPr>
        <w:snapToGrid w:val="0"/>
        <w:spacing w:line="480" w:lineRule="exact"/>
        <w:ind w:firstLine="478"/>
        <w:jc w:val="left"/>
        <w:rPr>
          <w:kern w:val="0"/>
        </w:rPr>
      </w:pPr>
      <w:r w:rsidRPr="000E5329">
        <w:rPr>
          <w:rFonts w:ascii="宋体" w:hAnsi="宋体"/>
          <w:kern w:val="0"/>
          <w:sz w:val="24"/>
        </w:rPr>
        <w:t>3.阅读技能</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1）理解文章的主旨或要点</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2）理解文章中的具体信息</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3）根据上下文推断生词意思</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4）根据上下文</w:t>
      </w:r>
      <w:proofErr w:type="gramStart"/>
      <w:r w:rsidRPr="000E5329">
        <w:rPr>
          <w:rFonts w:ascii="宋体" w:hAnsi="宋体"/>
          <w:kern w:val="0"/>
          <w:sz w:val="24"/>
        </w:rPr>
        <w:t>作出</w:t>
      </w:r>
      <w:proofErr w:type="gramEnd"/>
      <w:r w:rsidRPr="000E5329">
        <w:rPr>
          <w:rFonts w:ascii="宋体" w:hAnsi="宋体"/>
          <w:kern w:val="0"/>
          <w:sz w:val="24"/>
        </w:rPr>
        <w:t>简单的判断和推理</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5）理解文章的写作意图、作者的见解和态度等</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6）就文章内容</w:t>
      </w:r>
      <w:proofErr w:type="gramStart"/>
      <w:r w:rsidRPr="000E5329">
        <w:rPr>
          <w:rFonts w:ascii="宋体" w:hAnsi="宋体"/>
          <w:kern w:val="0"/>
          <w:sz w:val="24"/>
        </w:rPr>
        <w:t>作出</w:t>
      </w:r>
      <w:proofErr w:type="gramEnd"/>
      <w:r w:rsidRPr="000E5329">
        <w:rPr>
          <w:rFonts w:ascii="宋体" w:hAnsi="宋体"/>
          <w:kern w:val="0"/>
          <w:sz w:val="24"/>
        </w:rPr>
        <w:t>结论</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7）快速查找有关信息</w:t>
      </w:r>
    </w:p>
    <w:p w:rsidR="00FE6A10" w:rsidRPr="000E5329" w:rsidRDefault="00FE6A10" w:rsidP="00FE6A10">
      <w:pPr>
        <w:snapToGrid w:val="0"/>
        <w:spacing w:line="480" w:lineRule="exact"/>
        <w:ind w:firstLine="478"/>
        <w:jc w:val="left"/>
        <w:rPr>
          <w:kern w:val="0"/>
        </w:rPr>
      </w:pPr>
      <w:r w:rsidRPr="000E5329">
        <w:rPr>
          <w:rFonts w:ascii="宋体" w:hAnsi="宋体"/>
          <w:kern w:val="0"/>
          <w:sz w:val="24"/>
        </w:rPr>
        <w:t>4.翻译（英译汉）技能</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1）正确翻译一般语句，基本符合汉语习惯</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lastRenderedPageBreak/>
        <w:t>2）正确掌握被动句式的译法</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3）正确掌握倍数的译法</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4）正确掌握定语从句的译法</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5）正确掌握长句的译法</w:t>
      </w:r>
    </w:p>
    <w:p w:rsidR="00FE6A10" w:rsidRPr="000E5329" w:rsidRDefault="00FE6A10" w:rsidP="00FE6A10">
      <w:pPr>
        <w:snapToGrid w:val="0"/>
        <w:spacing w:line="480" w:lineRule="exact"/>
        <w:ind w:firstLine="478"/>
        <w:jc w:val="left"/>
        <w:rPr>
          <w:kern w:val="0"/>
        </w:rPr>
      </w:pPr>
      <w:r w:rsidRPr="000E5329">
        <w:rPr>
          <w:rFonts w:ascii="宋体" w:hAnsi="宋体"/>
          <w:kern w:val="0"/>
          <w:sz w:val="24"/>
        </w:rPr>
        <w:t>5.写的技能</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1）正确使用所学的词、词组和句型</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2）语法及标点使用正确，句子结构完整</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3）句子意思清楚，符合逻辑顺序</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4）注意连贯性，正确使用连接手段：如first、second等</w:t>
      </w:r>
    </w:p>
    <w:p w:rsidR="00FE6A10" w:rsidRPr="000E5329" w:rsidRDefault="00FE6A10" w:rsidP="00FE6A10">
      <w:pPr>
        <w:snapToGrid w:val="0"/>
        <w:spacing w:line="480" w:lineRule="exact"/>
        <w:ind w:firstLine="720"/>
        <w:jc w:val="left"/>
        <w:rPr>
          <w:kern w:val="0"/>
        </w:rPr>
      </w:pPr>
      <w:r w:rsidRPr="000E5329">
        <w:rPr>
          <w:rFonts w:ascii="宋体" w:hAnsi="宋体"/>
          <w:kern w:val="0"/>
          <w:sz w:val="24"/>
        </w:rPr>
        <w:t>5）正确套用或使用常见的应用文格式</w:t>
      </w:r>
    </w:p>
    <w:p w:rsidR="00FE6A10" w:rsidRPr="000E5329" w:rsidRDefault="00FE6A10" w:rsidP="00FE6A10">
      <w:pPr>
        <w:spacing w:line="540" w:lineRule="exact"/>
        <w:jc w:val="left"/>
        <w:rPr>
          <w:color w:val="000000"/>
          <w:sz w:val="28"/>
          <w:szCs w:val="28"/>
          <w:u w:val="single"/>
        </w:rPr>
      </w:pPr>
    </w:p>
    <w:p w:rsidR="00FE6A10" w:rsidRPr="0037291C" w:rsidRDefault="00FE6A10" w:rsidP="00FE6A10">
      <w:pPr>
        <w:widowControl/>
        <w:spacing w:line="560" w:lineRule="exact"/>
        <w:jc w:val="left"/>
      </w:pPr>
    </w:p>
    <w:p w:rsidR="00D31119" w:rsidRPr="00FE6A10" w:rsidRDefault="00D31119"/>
    <w:sectPr w:rsidR="00D31119" w:rsidRPr="00FE6A10" w:rsidSect="0037291C">
      <w:headerReference w:type="even" r:id="rId5"/>
      <w:headerReference w:type="default" r:id="rId6"/>
      <w:footerReference w:type="even" r:id="rId7"/>
      <w:footerReference w:type="default" r:id="rId8"/>
      <w:headerReference w:type="first" r:id="rId9"/>
      <w:footerReference w:type="first" r:id="rId10"/>
      <w:pgSz w:w="11907" w:h="16839" w:code="9"/>
      <w:pgMar w:top="2098" w:right="1474" w:bottom="1984" w:left="1587" w:header="851" w:footer="1400" w:gutter="0"/>
      <w:cols w:space="425"/>
      <w:docGrid w:type="lines" w:linePitch="579" w:charSpace="5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Pr="0037291C" w:rsidRDefault="004F3DA1" w:rsidP="0037291C">
    <w:pPr>
      <w:pStyle w:val="a3"/>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14</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4" w:rsidRPr="0037291C" w:rsidRDefault="004F3DA1" w:rsidP="0037291C">
    <w:pPr>
      <w:pStyle w:val="a3"/>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sidR="00FE6A10">
      <w:rPr>
        <w:noProof/>
        <w:sz w:val="28"/>
      </w:rPr>
      <w:t>2</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4F3DA1" w:rsidP="00083B12">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4F3DA1" w:rsidP="00083B12">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1C" w:rsidRDefault="004F3DA1" w:rsidP="0037291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4F3DA1" w:rsidP="00083B12">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0"/>
    <w:rsid w:val="004F3DA1"/>
    <w:rsid w:val="00D31119"/>
    <w:rsid w:val="00FE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10"/>
    <w:pPr>
      <w:widowControl w:val="0"/>
      <w:spacing w:line="720" w:lineRule="exact"/>
      <w:jc w:val="center"/>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6A10"/>
    <w:pPr>
      <w:tabs>
        <w:tab w:val="center" w:pos="4153"/>
        <w:tab w:val="right" w:pos="8306"/>
      </w:tabs>
      <w:snapToGrid w:val="0"/>
      <w:jc w:val="left"/>
    </w:pPr>
    <w:rPr>
      <w:sz w:val="18"/>
      <w:szCs w:val="18"/>
    </w:rPr>
  </w:style>
  <w:style w:type="character" w:customStyle="1" w:styleId="Char">
    <w:name w:val="页脚 Char"/>
    <w:basedOn w:val="a0"/>
    <w:link w:val="a3"/>
    <w:uiPriority w:val="99"/>
    <w:rsid w:val="00FE6A10"/>
    <w:rPr>
      <w:sz w:val="18"/>
      <w:szCs w:val="18"/>
    </w:rPr>
  </w:style>
  <w:style w:type="paragraph" w:styleId="a4">
    <w:name w:val="header"/>
    <w:basedOn w:val="a"/>
    <w:link w:val="Char0"/>
    <w:uiPriority w:val="99"/>
    <w:semiHidden/>
    <w:unhideWhenUsed/>
    <w:rsid w:val="00FE6A10"/>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rsid w:val="00FE6A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10"/>
    <w:pPr>
      <w:widowControl w:val="0"/>
      <w:spacing w:line="720" w:lineRule="exact"/>
      <w:jc w:val="center"/>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6A10"/>
    <w:pPr>
      <w:tabs>
        <w:tab w:val="center" w:pos="4153"/>
        <w:tab w:val="right" w:pos="8306"/>
      </w:tabs>
      <w:snapToGrid w:val="0"/>
      <w:jc w:val="left"/>
    </w:pPr>
    <w:rPr>
      <w:sz w:val="18"/>
      <w:szCs w:val="18"/>
    </w:rPr>
  </w:style>
  <w:style w:type="character" w:customStyle="1" w:styleId="Char">
    <w:name w:val="页脚 Char"/>
    <w:basedOn w:val="a0"/>
    <w:link w:val="a3"/>
    <w:uiPriority w:val="99"/>
    <w:rsid w:val="00FE6A10"/>
    <w:rPr>
      <w:sz w:val="18"/>
      <w:szCs w:val="18"/>
    </w:rPr>
  </w:style>
  <w:style w:type="paragraph" w:styleId="a4">
    <w:name w:val="header"/>
    <w:basedOn w:val="a"/>
    <w:link w:val="Char0"/>
    <w:uiPriority w:val="99"/>
    <w:semiHidden/>
    <w:unhideWhenUsed/>
    <w:rsid w:val="00FE6A10"/>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rsid w:val="00FE6A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2021-04-25T01:56:00Z</dcterms:created>
  <dcterms:modified xsi:type="dcterms:W3CDTF">2021-04-25T02:25:00Z</dcterms:modified>
</cp:coreProperties>
</file>