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26" w:rsidRPr="003E435C" w:rsidRDefault="00A81526" w:rsidP="00A81526">
      <w:pPr>
        <w:widowControl/>
        <w:jc w:val="left"/>
        <w:rPr>
          <w:rFonts w:ascii="黑体" w:eastAsia="黑体" w:hAnsi="黑体"/>
          <w:szCs w:val="21"/>
        </w:rPr>
      </w:pPr>
      <w:r w:rsidRPr="003E435C">
        <w:rPr>
          <w:rFonts w:ascii="黑体" w:eastAsia="黑体" w:hAnsi="黑体" w:hint="eastAsia"/>
          <w:szCs w:val="21"/>
        </w:rPr>
        <w:t>附件4</w:t>
      </w:r>
    </w:p>
    <w:p w:rsidR="00A81526" w:rsidRPr="003E435C" w:rsidRDefault="00A81526" w:rsidP="00A81526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 w:rsidRPr="003E435C">
        <w:rPr>
          <w:rFonts w:ascii="方正小标宋简体" w:eastAsia="方正小标宋简体" w:hAnsi="黑体" w:hint="eastAsia"/>
          <w:sz w:val="36"/>
          <w:szCs w:val="36"/>
        </w:rPr>
        <w:t>2019年普通专升本工作基本安排及要求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4203"/>
        <w:gridCol w:w="2746"/>
      </w:tblGrid>
      <w:tr w:rsidR="00A81526" w:rsidRPr="003E435C" w:rsidTr="008961EA">
        <w:trPr>
          <w:trHeight w:val="62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工作内容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工作要求</w:t>
            </w:r>
          </w:p>
        </w:tc>
      </w:tr>
      <w:tr w:rsidR="00A81526" w:rsidRPr="003E435C" w:rsidTr="008961E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5月14日前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各举办高校在校园网或工作网站上公布本校专升本招生专业、计划、考试科目及专升本招生简章。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所有招生信息、咨询电话、投诉电话（或其它方式）均在网上公布。</w:t>
            </w:r>
          </w:p>
        </w:tc>
      </w:tr>
      <w:tr w:rsidR="00A81526" w:rsidRPr="003E435C" w:rsidTr="008961E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5月29日前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符合条件的应届高职高专毕业生、退役士兵考生到举办高校办理报名手续。（各举办高校可根据省教育厅要求，结合各校实际制定详细报名办法）。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申请表和成绩单需经学生本人所在高校相关职能部门盖章审核确认。须考生本人亲自进行现场确认。</w:t>
            </w:r>
          </w:p>
        </w:tc>
      </w:tr>
      <w:tr w:rsidR="00A81526" w:rsidRPr="003E435C" w:rsidTr="008961E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6月10日前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举办高校可根据报名情况，在本校年度普通专升本总计划数内适当调整分专业招生计划数，专业增减调整情况由学校负责及时向社会公示。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公示时间为7天，最终录取严格按调整后公示的分专业招生计划执行。</w:t>
            </w:r>
          </w:p>
        </w:tc>
      </w:tr>
      <w:tr w:rsidR="00A81526" w:rsidRPr="003E435C" w:rsidTr="008961E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6月20日前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举办高校对报名审核通过的学生，通知其到学校领取准考证并熟悉考场，具体时间由各举办高校确定。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领取准考证的方法、时间等在招生简章内说明</w:t>
            </w:r>
          </w:p>
        </w:tc>
      </w:tr>
      <w:tr w:rsidR="00A81526" w:rsidRPr="003E435C" w:rsidTr="008961EA">
        <w:trPr>
          <w:trHeight w:val="124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6月22日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举办高校组织专升本考试。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考试时间统一定在6月22日，确需一天以上考试时间的，第二天考试安排在6月23日。</w:t>
            </w:r>
          </w:p>
        </w:tc>
      </w:tr>
      <w:tr w:rsidR="00A81526" w:rsidRPr="003E435C" w:rsidTr="008961E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7月22日前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专升本举办高校公布考试成绩，公示拟录取名单，并向省教育厅报送拟录取学生名单。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在校园网或工作网站公布考试成绩，须一并公布考生复查分数的有关程序、要求。</w:t>
            </w:r>
          </w:p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在校园网或工作网站公示录取线、拟录取名单，公示时间为7天，须一并公布接受异议处理的有关程序、要求。</w:t>
            </w:r>
          </w:p>
        </w:tc>
      </w:tr>
      <w:tr w:rsidR="00A81526" w:rsidRPr="003E435C" w:rsidTr="008961EA">
        <w:trPr>
          <w:trHeight w:val="101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8月10日前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省教育厅集中进行录取名单复核。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26" w:rsidRPr="003E435C" w:rsidRDefault="00A81526" w:rsidP="008961E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3E435C">
              <w:rPr>
                <w:rFonts w:ascii="宋体" w:eastAsia="宋体" w:hAnsi="宋体" w:hint="eastAsia"/>
                <w:sz w:val="24"/>
                <w:szCs w:val="24"/>
              </w:rPr>
              <w:t>学籍审核无问题的录取考生，由举办高校向考生发放录取通知书、安排报到等事宜。</w:t>
            </w:r>
          </w:p>
        </w:tc>
      </w:tr>
    </w:tbl>
    <w:p w:rsidR="00986869" w:rsidRPr="00A81526" w:rsidRDefault="00986869"/>
    <w:sectPr w:rsidR="00986869" w:rsidRPr="00A8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69" w:rsidRDefault="00986869" w:rsidP="00A81526">
      <w:r>
        <w:separator/>
      </w:r>
    </w:p>
  </w:endnote>
  <w:endnote w:type="continuationSeparator" w:id="1">
    <w:p w:rsidR="00986869" w:rsidRDefault="00986869" w:rsidP="00A8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69" w:rsidRDefault="00986869" w:rsidP="00A81526">
      <w:r>
        <w:separator/>
      </w:r>
    </w:p>
  </w:footnote>
  <w:footnote w:type="continuationSeparator" w:id="1">
    <w:p w:rsidR="00986869" w:rsidRDefault="00986869" w:rsidP="00A81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526"/>
    <w:rsid w:val="00986869"/>
    <w:rsid w:val="00A8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2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2019-05-10T01:47:00Z</dcterms:created>
  <dcterms:modified xsi:type="dcterms:W3CDTF">2019-05-10T01:47:00Z</dcterms:modified>
</cp:coreProperties>
</file>